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EDD" w:rsidRDefault="00AB116F" w:rsidP="00AB11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16F">
        <w:rPr>
          <w:rFonts w:ascii="Times New Roman" w:hAnsi="Times New Roman" w:cs="Times New Roman"/>
          <w:b/>
          <w:sz w:val="28"/>
          <w:szCs w:val="28"/>
        </w:rPr>
        <w:t>Лекция 8. Обратная разработка. Основы исполнения программ и ассемблера.</w:t>
      </w:r>
    </w:p>
    <w:p w:rsidR="00412F19" w:rsidRDefault="00412F19" w:rsidP="00412F1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лекция рассчитана на появление базовых знаний об исполнение программ, их работе и получениям основ языка ассемблера.</w:t>
      </w:r>
    </w:p>
    <w:p w:rsidR="00412F19" w:rsidRDefault="00412F19" w:rsidP="00412F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понимания того, как выполняется программа – необходимо понимать архитектуру современных компьютеров. Современные компьютеры строятся по принципам архитектуры фон Неймана:</w:t>
      </w:r>
    </w:p>
    <w:p w:rsidR="00412F19" w:rsidRDefault="00412F19" w:rsidP="00412F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Принцип однородности памяти</w:t>
      </w:r>
      <w:r w:rsidR="00930BAD">
        <w:rPr>
          <w:rFonts w:ascii="Times New Roman" w:hAnsi="Times New Roman" w:cs="Times New Roman"/>
          <w:sz w:val="28"/>
          <w:szCs w:val="28"/>
        </w:rPr>
        <w:t>.</w:t>
      </w:r>
    </w:p>
    <w:p w:rsidR="00930BAD" w:rsidRDefault="00930BAD" w:rsidP="00412F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принцип говорит о том, что в памяти одновременно хранятся как данные программы, так и команды (код программы). </w:t>
      </w:r>
      <w:r w:rsidR="001A20A7">
        <w:rPr>
          <w:rFonts w:ascii="Times New Roman" w:hAnsi="Times New Roman" w:cs="Times New Roman"/>
          <w:sz w:val="28"/>
          <w:szCs w:val="28"/>
        </w:rPr>
        <w:t xml:space="preserve"> Был и другой вариант данного принципа в Гарвардской архитектуре. В ней, данные и инструкции хранились отдельно друг от друга.</w:t>
      </w:r>
    </w:p>
    <w:p w:rsidR="00930BAD" w:rsidRDefault="00930BAD" w:rsidP="00930B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Принцип адресности.</w:t>
      </w:r>
    </w:p>
    <w:p w:rsidR="001A20A7" w:rsidRDefault="001A20A7" w:rsidP="00930B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Память программы можно представлять, как последовательность ячеек, пронумерованных целыми числами и каждую ячейку можно прочитать из памяти или записать в неё значение, просто обратившись к ней по её номеру.</w:t>
      </w:r>
    </w:p>
    <w:p w:rsidR="00930BAD" w:rsidRDefault="00930BAD" w:rsidP="00930B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Принцип программного управления</w:t>
      </w:r>
    </w:p>
    <w:p w:rsidR="001A20A7" w:rsidRDefault="001A20A7" w:rsidP="00930B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программы управляется посредством последовательности команд, эти команды выполняются одна за другой до тех пор, пока не будет выполнена специальная команда, вроде условного перехода, безусловного перехода или вызова функции. </w:t>
      </w:r>
    </w:p>
    <w:p w:rsidR="00930BAD" w:rsidRDefault="00930BAD" w:rsidP="00930B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Принцип двоичного кодирования.</w:t>
      </w:r>
    </w:p>
    <w:p w:rsidR="00993E2B" w:rsidRDefault="00993E2B" w:rsidP="00B458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информация (данные и команды) кодируются двоичными числами.</w:t>
      </w:r>
    </w:p>
    <w:p w:rsidR="001A20A7" w:rsidRDefault="00B4582D" w:rsidP="00993E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Коротко о </w:t>
      </w:r>
      <w:r w:rsidRPr="00B4582D">
        <w:rPr>
          <w:rFonts w:ascii="Times New Roman" w:hAnsi="Times New Roman" w:cs="Times New Roman"/>
          <w:b/>
          <w:sz w:val="28"/>
          <w:szCs w:val="28"/>
        </w:rPr>
        <w:t>сегментации памяти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0000" w:rsidRPr="00B4582D" w:rsidRDefault="00322802" w:rsidP="00B4582D">
      <w:pPr>
        <w:jc w:val="both"/>
        <w:rPr>
          <w:rFonts w:ascii="Times New Roman" w:hAnsi="Times New Roman" w:cs="Times New Roman"/>
          <w:sz w:val="28"/>
          <w:szCs w:val="28"/>
        </w:rPr>
      </w:pPr>
      <w:r w:rsidRPr="00B4582D">
        <w:rPr>
          <w:rFonts w:ascii="Times New Roman" w:hAnsi="Times New Roman" w:cs="Times New Roman"/>
          <w:sz w:val="28"/>
          <w:szCs w:val="28"/>
        </w:rPr>
        <w:t>Оперативная памя</w:t>
      </w:r>
      <w:r w:rsidRPr="00B4582D">
        <w:rPr>
          <w:rFonts w:ascii="Times New Roman" w:hAnsi="Times New Roman" w:cs="Times New Roman"/>
          <w:sz w:val="28"/>
          <w:szCs w:val="28"/>
        </w:rPr>
        <w:t xml:space="preserve">ть, используемая </w:t>
      </w:r>
      <w:r w:rsidR="00B4582D" w:rsidRPr="00B4582D">
        <w:rPr>
          <w:rFonts w:ascii="Times New Roman" w:hAnsi="Times New Roman" w:cs="Times New Roman"/>
          <w:sz w:val="28"/>
          <w:szCs w:val="28"/>
        </w:rPr>
        <w:t>в программах,</w:t>
      </w:r>
      <w:r w:rsidRPr="00B4582D">
        <w:rPr>
          <w:rFonts w:ascii="Times New Roman" w:hAnsi="Times New Roman" w:cs="Times New Roman"/>
          <w:sz w:val="28"/>
          <w:szCs w:val="28"/>
        </w:rPr>
        <w:t xml:space="preserve"> написанных на С/С++ разделена на области двух типов:</w:t>
      </w:r>
    </w:p>
    <w:p w:rsidR="00000000" w:rsidRPr="00B4582D" w:rsidRDefault="00322802" w:rsidP="00B4582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582D">
        <w:rPr>
          <w:rFonts w:ascii="Times New Roman" w:hAnsi="Times New Roman" w:cs="Times New Roman"/>
          <w:sz w:val="28"/>
          <w:szCs w:val="28"/>
        </w:rPr>
        <w:t>Сегменты данных</w:t>
      </w:r>
    </w:p>
    <w:p w:rsidR="00000000" w:rsidRPr="00B4582D" w:rsidRDefault="00322802" w:rsidP="00B4582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582D">
        <w:rPr>
          <w:rFonts w:ascii="Times New Roman" w:hAnsi="Times New Roman" w:cs="Times New Roman"/>
          <w:sz w:val="28"/>
          <w:szCs w:val="28"/>
        </w:rPr>
        <w:t xml:space="preserve">Сегменты кода (текстовые </w:t>
      </w:r>
      <w:r w:rsidRPr="00B4582D">
        <w:rPr>
          <w:rFonts w:ascii="Times New Roman" w:hAnsi="Times New Roman" w:cs="Times New Roman"/>
          <w:sz w:val="28"/>
          <w:szCs w:val="28"/>
        </w:rPr>
        <w:t>сегменты)</w:t>
      </w:r>
    </w:p>
    <w:p w:rsidR="00B4582D" w:rsidRPr="00B4582D" w:rsidRDefault="00322802" w:rsidP="00B4582D">
      <w:pPr>
        <w:jc w:val="both"/>
        <w:rPr>
          <w:rFonts w:ascii="Times New Roman" w:hAnsi="Times New Roman" w:cs="Times New Roman"/>
          <w:sz w:val="28"/>
          <w:szCs w:val="28"/>
        </w:rPr>
      </w:pPr>
      <w:r w:rsidRPr="00B4582D">
        <w:rPr>
          <w:rFonts w:ascii="Times New Roman" w:hAnsi="Times New Roman" w:cs="Times New Roman"/>
          <w:sz w:val="28"/>
          <w:szCs w:val="28"/>
        </w:rPr>
        <w:t>В сегментах кода содержится код программы.</w:t>
      </w:r>
      <w:r w:rsidR="00B4582D">
        <w:rPr>
          <w:rFonts w:ascii="Times New Roman" w:hAnsi="Times New Roman" w:cs="Times New Roman"/>
          <w:sz w:val="28"/>
          <w:szCs w:val="28"/>
        </w:rPr>
        <w:t xml:space="preserve"> Обычно данные сегменты защищаются от записи, то есть ОС следит за тем, чтобы данные находящиеся в этих сегментах не изменялись.</w:t>
      </w:r>
    </w:p>
    <w:p w:rsidR="00000000" w:rsidRPr="00B4582D" w:rsidRDefault="00322802" w:rsidP="00B4582D">
      <w:pPr>
        <w:jc w:val="both"/>
        <w:rPr>
          <w:rFonts w:ascii="Times New Roman" w:hAnsi="Times New Roman" w:cs="Times New Roman"/>
          <w:sz w:val="28"/>
          <w:szCs w:val="28"/>
        </w:rPr>
      </w:pPr>
      <w:r w:rsidRPr="00B4582D">
        <w:rPr>
          <w:rFonts w:ascii="Times New Roman" w:hAnsi="Times New Roman" w:cs="Times New Roman"/>
          <w:sz w:val="28"/>
          <w:szCs w:val="28"/>
        </w:rPr>
        <w:t>В сегментах данных располагаются данные программы (значения переменных,</w:t>
      </w:r>
      <w:r w:rsidRPr="00B4582D">
        <w:rPr>
          <w:rFonts w:ascii="Times New Roman" w:hAnsi="Times New Roman" w:cs="Times New Roman"/>
          <w:sz w:val="28"/>
          <w:szCs w:val="28"/>
        </w:rPr>
        <w:t xml:space="preserve"> массивы и </w:t>
      </w:r>
      <w:r w:rsidR="00B4582D" w:rsidRPr="00B4582D">
        <w:rPr>
          <w:rFonts w:ascii="Times New Roman" w:hAnsi="Times New Roman" w:cs="Times New Roman"/>
          <w:sz w:val="28"/>
          <w:szCs w:val="28"/>
        </w:rPr>
        <w:t>пр.)</w:t>
      </w:r>
      <w:r w:rsidRPr="00B4582D">
        <w:rPr>
          <w:rFonts w:ascii="Times New Roman" w:hAnsi="Times New Roman" w:cs="Times New Roman"/>
          <w:sz w:val="28"/>
          <w:szCs w:val="28"/>
        </w:rPr>
        <w:t>.</w:t>
      </w:r>
    </w:p>
    <w:p w:rsidR="00000000" w:rsidRPr="00B4582D" w:rsidRDefault="00322802" w:rsidP="00B4582D">
      <w:pPr>
        <w:jc w:val="both"/>
        <w:rPr>
          <w:rFonts w:ascii="Times New Roman" w:hAnsi="Times New Roman" w:cs="Times New Roman"/>
          <w:sz w:val="28"/>
          <w:szCs w:val="28"/>
        </w:rPr>
      </w:pPr>
      <w:r w:rsidRPr="00B4582D">
        <w:rPr>
          <w:rFonts w:ascii="Times New Roman" w:hAnsi="Times New Roman" w:cs="Times New Roman"/>
          <w:sz w:val="28"/>
          <w:szCs w:val="28"/>
        </w:rPr>
        <w:t>При запуске программы выделится два сегмента данных:</w:t>
      </w:r>
    </w:p>
    <w:p w:rsidR="00000000" w:rsidRPr="00B4582D" w:rsidRDefault="00322802" w:rsidP="00B4582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582D">
        <w:rPr>
          <w:rFonts w:ascii="Times New Roman" w:hAnsi="Times New Roman" w:cs="Times New Roman"/>
          <w:sz w:val="28"/>
          <w:szCs w:val="28"/>
        </w:rPr>
        <w:lastRenderedPageBreak/>
        <w:t>Сегмент глобальных данных</w:t>
      </w:r>
    </w:p>
    <w:p w:rsidR="00000000" w:rsidRPr="00B4582D" w:rsidRDefault="00322802" w:rsidP="00B4582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582D">
        <w:rPr>
          <w:rFonts w:ascii="Times New Roman" w:hAnsi="Times New Roman" w:cs="Times New Roman"/>
          <w:sz w:val="28"/>
          <w:szCs w:val="28"/>
        </w:rPr>
        <w:t>Стек (для локальных переменных)</w:t>
      </w:r>
    </w:p>
    <w:p w:rsidR="00000000" w:rsidRPr="00B4582D" w:rsidRDefault="00322802" w:rsidP="00B4582D">
      <w:pPr>
        <w:jc w:val="both"/>
        <w:rPr>
          <w:rFonts w:ascii="Times New Roman" w:hAnsi="Times New Roman" w:cs="Times New Roman"/>
          <w:sz w:val="28"/>
          <w:szCs w:val="28"/>
        </w:rPr>
      </w:pPr>
      <w:r w:rsidRPr="00B4582D">
        <w:rPr>
          <w:rFonts w:ascii="Times New Roman" w:hAnsi="Times New Roman" w:cs="Times New Roman"/>
          <w:sz w:val="28"/>
          <w:szCs w:val="28"/>
        </w:rPr>
        <w:t>В процессе работы программы могут выделяться и освобождаться дополнительные сегменты памяти.</w:t>
      </w:r>
    </w:p>
    <w:p w:rsidR="00000000" w:rsidRPr="00B4582D" w:rsidRDefault="00322802" w:rsidP="00B4582D">
      <w:pPr>
        <w:jc w:val="both"/>
        <w:rPr>
          <w:rFonts w:ascii="Times New Roman" w:hAnsi="Times New Roman" w:cs="Times New Roman"/>
          <w:sz w:val="28"/>
          <w:szCs w:val="28"/>
        </w:rPr>
      </w:pPr>
      <w:r w:rsidRPr="00B4582D">
        <w:rPr>
          <w:rFonts w:ascii="Times New Roman" w:hAnsi="Times New Roman" w:cs="Times New Roman"/>
          <w:sz w:val="28"/>
          <w:szCs w:val="28"/>
        </w:rPr>
        <w:t>Обращение к адресу вне выделенных сегментов</w:t>
      </w:r>
      <w:r w:rsidR="00B4582D">
        <w:rPr>
          <w:rFonts w:ascii="Times New Roman" w:hAnsi="Times New Roman" w:cs="Times New Roman"/>
          <w:sz w:val="28"/>
          <w:szCs w:val="28"/>
        </w:rPr>
        <w:t xml:space="preserve"> (к сегментам, которые не принадлежат вашей программе)</w:t>
      </w:r>
      <w:r w:rsidRPr="00B4582D">
        <w:rPr>
          <w:rFonts w:ascii="Times New Roman" w:hAnsi="Times New Roman" w:cs="Times New Roman"/>
          <w:sz w:val="28"/>
          <w:szCs w:val="28"/>
        </w:rPr>
        <w:t xml:space="preserve"> – ошибка времени выполнения (</w:t>
      </w:r>
      <w:r w:rsidRPr="00B4582D">
        <w:rPr>
          <w:rFonts w:ascii="Times New Roman" w:hAnsi="Times New Roman" w:cs="Times New Roman"/>
          <w:sz w:val="28"/>
          <w:szCs w:val="28"/>
          <w:lang w:val="en-US"/>
        </w:rPr>
        <w:t>access</w:t>
      </w:r>
      <w:r w:rsidRPr="00B4582D">
        <w:rPr>
          <w:rFonts w:ascii="Times New Roman" w:hAnsi="Times New Roman" w:cs="Times New Roman"/>
          <w:sz w:val="28"/>
          <w:szCs w:val="28"/>
        </w:rPr>
        <w:t xml:space="preserve"> </w:t>
      </w:r>
      <w:r w:rsidRPr="00B4582D">
        <w:rPr>
          <w:rFonts w:ascii="Times New Roman" w:hAnsi="Times New Roman" w:cs="Times New Roman"/>
          <w:sz w:val="28"/>
          <w:szCs w:val="28"/>
          <w:lang w:val="en-US"/>
        </w:rPr>
        <w:t>violation</w:t>
      </w:r>
      <w:r w:rsidRPr="00B4582D">
        <w:rPr>
          <w:rFonts w:ascii="Times New Roman" w:hAnsi="Times New Roman" w:cs="Times New Roman"/>
          <w:sz w:val="28"/>
          <w:szCs w:val="28"/>
        </w:rPr>
        <w:t xml:space="preserve">, </w:t>
      </w:r>
      <w:r w:rsidRPr="00B4582D">
        <w:rPr>
          <w:rFonts w:ascii="Times New Roman" w:hAnsi="Times New Roman" w:cs="Times New Roman"/>
          <w:sz w:val="28"/>
          <w:szCs w:val="28"/>
          <w:lang w:val="en-US"/>
        </w:rPr>
        <w:t>segmentation</w:t>
      </w:r>
      <w:r w:rsidRPr="00B4582D">
        <w:rPr>
          <w:rFonts w:ascii="Times New Roman" w:hAnsi="Times New Roman" w:cs="Times New Roman"/>
          <w:sz w:val="28"/>
          <w:szCs w:val="28"/>
        </w:rPr>
        <w:t xml:space="preserve"> </w:t>
      </w:r>
      <w:r w:rsidRPr="00B4582D">
        <w:rPr>
          <w:rFonts w:ascii="Times New Roman" w:hAnsi="Times New Roman" w:cs="Times New Roman"/>
          <w:sz w:val="28"/>
          <w:szCs w:val="28"/>
          <w:lang w:val="en-US"/>
        </w:rPr>
        <w:t>fault</w:t>
      </w:r>
      <w:r w:rsidRPr="00B4582D">
        <w:rPr>
          <w:rFonts w:ascii="Times New Roman" w:hAnsi="Times New Roman" w:cs="Times New Roman"/>
          <w:sz w:val="28"/>
          <w:szCs w:val="28"/>
        </w:rPr>
        <w:t>)</w:t>
      </w:r>
      <w:r w:rsidR="00B458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582D" w:rsidRDefault="00F600E5" w:rsidP="00993E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Коротко рассмотрим вопрос </w:t>
      </w:r>
      <w:r w:rsidRPr="00F600E5">
        <w:rPr>
          <w:rFonts w:ascii="Times New Roman" w:hAnsi="Times New Roman" w:cs="Times New Roman"/>
          <w:b/>
          <w:sz w:val="28"/>
          <w:szCs w:val="28"/>
        </w:rPr>
        <w:t>выполнения программы.</w:t>
      </w:r>
    </w:p>
    <w:p w:rsidR="00F600E5" w:rsidRDefault="00F600E5" w:rsidP="00F600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скомпилированном коде вашей программы каждой функции будет соответствовать отдельная секция. Адрес начала этой секции – это адрес функции, тот адрес, который будет подставлен в место вызова вашей функции.</w:t>
      </w:r>
    </w:p>
    <w:p w:rsidR="00F600E5" w:rsidRDefault="00F600E5" w:rsidP="00F600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Телу функции соответствует последовательность команд процессора, которая получилась после компиляции. Работа с данными, такими как локальные или глобальные переменные происходит на уровне байт, то есть никакой информации о типах нет.</w:t>
      </w:r>
    </w:p>
    <w:p w:rsidR="00F600E5" w:rsidRDefault="00F600E5" w:rsidP="00F600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выполнения адрес каждой следующей инструкции хранится в специально регистре процессора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F600E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Instruction</w:t>
      </w:r>
      <w:r w:rsidRPr="00F600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pointer</w:t>
      </w:r>
      <w:r w:rsidRPr="00F600E5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который указывает на адрес следующей инструкции. При выполнении инструкций этот регистр увеличивается и таким образом инструкции выполняются последовательно. В тот момент, когда встречается какая-либо специальная инструкция (условный/безусловный переход, вызов функции)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F600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изменяется и выполнение переходи на другую инструкцию, которая может быть в другом месте программы. Например, при вызове функции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F600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переводится на адрес начала функции.</w:t>
      </w:r>
    </w:p>
    <w:p w:rsidR="00F176D9" w:rsidRDefault="00F176D9" w:rsidP="00F176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76D9" w:rsidRDefault="00F176D9" w:rsidP="00F176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</w:t>
      </w:r>
      <w:r w:rsidRPr="00F176D9">
        <w:rPr>
          <w:rFonts w:ascii="Times New Roman" w:hAnsi="Times New Roman" w:cs="Times New Roman"/>
          <w:b/>
          <w:sz w:val="28"/>
          <w:szCs w:val="28"/>
        </w:rPr>
        <w:t>стек вызовов.</w:t>
      </w:r>
    </w:p>
    <w:p w:rsidR="00F176D9" w:rsidRDefault="00F176D9" w:rsidP="00F176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Стек вызовов – это сегмент данных, используемый для хранения локальных переменных, временных значений, адресов возврата, аргументов, передаваемых в функции. Стек выделяется при запуске программы и обычно он небольшой по размеру (примерно 4 Мб). </w:t>
      </w:r>
    </w:p>
    <w:p w:rsidR="00F176D9" w:rsidRDefault="00F176D9" w:rsidP="00F176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стеке хранятся локальные переменные функции, которая исполняется в данный момент. При выходе из функции, соответствующая область стека, где находились локальные переменные данной функции объявляется свободной, и другая функция может её перезаписать.</w:t>
      </w:r>
    </w:p>
    <w:p w:rsidR="00D342C4" w:rsidRDefault="00F176D9" w:rsidP="00730CB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232930" cy="3952875"/>
            <wp:effectExtent l="0" t="0" r="6350" b="0"/>
            <wp:docPr id="1" name="Рисунок 1" descr="https://upload.wikimedia.org/wikipedia/ru/5/55/CallStackFra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ru/5/55/CallStackFram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502" cy="3955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2C4" w:rsidRDefault="00D342C4" w:rsidP="00D342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Коротко об </w:t>
      </w:r>
      <w:r w:rsidRPr="00D342C4">
        <w:rPr>
          <w:rFonts w:ascii="Times New Roman" w:hAnsi="Times New Roman" w:cs="Times New Roman"/>
          <w:b/>
          <w:sz w:val="28"/>
          <w:szCs w:val="28"/>
        </w:rPr>
        <w:t>соглашении о вызове.</w:t>
      </w:r>
    </w:p>
    <w:p w:rsidR="00D342C4" w:rsidRPr="00D342C4" w:rsidRDefault="00D342C4" w:rsidP="00D34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2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Соглашение о вызове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34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описание технических особенностей вызова подпрограмм, определяющее: </w:t>
      </w:r>
    </w:p>
    <w:p w:rsidR="00D342C4" w:rsidRPr="00D342C4" w:rsidRDefault="00D342C4" w:rsidP="00D342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способы передачи параметров подпрограммам;</w:t>
      </w:r>
    </w:p>
    <w:p w:rsidR="00D342C4" w:rsidRPr="00D342C4" w:rsidRDefault="00D342C4" w:rsidP="00D342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способы вызова (передачи управления) подпрограмм;</w:t>
      </w:r>
    </w:p>
    <w:p w:rsidR="00D342C4" w:rsidRPr="00D342C4" w:rsidRDefault="00D342C4" w:rsidP="00D342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способы передачи результатов вычислений, выполненных подпрограммами, в точку вызова;</w:t>
      </w:r>
    </w:p>
    <w:p w:rsidR="00D342C4" w:rsidRPr="00D342C4" w:rsidRDefault="00D342C4" w:rsidP="00D342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способы возврата (передачи управления) из подпрограмм в точку вызова.</w:t>
      </w:r>
    </w:p>
    <w:p w:rsidR="00D342C4" w:rsidRPr="00D342C4" w:rsidRDefault="00D342C4" w:rsidP="00D342C4">
      <w:pPr>
        <w:rPr>
          <w:rFonts w:ascii="Times New Roman" w:hAnsi="Times New Roman" w:cs="Times New Roman"/>
          <w:sz w:val="28"/>
          <w:szCs w:val="28"/>
        </w:rPr>
      </w:pPr>
      <w:r w:rsidRPr="00D342C4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>е о вызове описывает следующее:</w:t>
      </w:r>
    </w:p>
    <w:p w:rsidR="00D342C4" w:rsidRPr="00D342C4" w:rsidRDefault="00D342C4" w:rsidP="00D342C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42C4">
        <w:rPr>
          <w:rFonts w:ascii="Times New Roman" w:hAnsi="Times New Roman" w:cs="Times New Roman"/>
          <w:sz w:val="28"/>
          <w:szCs w:val="28"/>
        </w:rPr>
        <w:t>способ передачи аргументов в функцию. Варианты:</w:t>
      </w:r>
    </w:p>
    <w:p w:rsidR="00D342C4" w:rsidRPr="00D342C4" w:rsidRDefault="00D342C4" w:rsidP="00D342C4">
      <w:pPr>
        <w:pStyle w:val="a5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42C4">
        <w:rPr>
          <w:rFonts w:ascii="Times New Roman" w:hAnsi="Times New Roman" w:cs="Times New Roman"/>
          <w:sz w:val="28"/>
          <w:szCs w:val="28"/>
        </w:rPr>
        <w:t>аргументы передаются через регистры процессора;</w:t>
      </w:r>
    </w:p>
    <w:p w:rsidR="00D342C4" w:rsidRPr="00D342C4" w:rsidRDefault="00D342C4" w:rsidP="00D342C4">
      <w:pPr>
        <w:pStyle w:val="a5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42C4">
        <w:rPr>
          <w:rFonts w:ascii="Times New Roman" w:hAnsi="Times New Roman" w:cs="Times New Roman"/>
          <w:sz w:val="28"/>
          <w:szCs w:val="28"/>
        </w:rPr>
        <w:t>аргументы передаются через стек;</w:t>
      </w:r>
    </w:p>
    <w:p w:rsidR="00D342C4" w:rsidRPr="00730CB5" w:rsidRDefault="00D342C4" w:rsidP="00730CB5">
      <w:pPr>
        <w:pStyle w:val="a5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30CB5">
        <w:rPr>
          <w:rFonts w:ascii="Times New Roman" w:hAnsi="Times New Roman" w:cs="Times New Roman"/>
          <w:sz w:val="28"/>
          <w:szCs w:val="28"/>
        </w:rPr>
        <w:t>смешанные (соответственно, стандартизируется алгоритм, определяющий, что передаётся через регистры, а что — через стек или другую память):</w:t>
      </w:r>
    </w:p>
    <w:p w:rsidR="00D342C4" w:rsidRPr="00730CB5" w:rsidRDefault="00D342C4" w:rsidP="00730CB5">
      <w:pPr>
        <w:pStyle w:val="a5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30CB5">
        <w:rPr>
          <w:rFonts w:ascii="Times New Roman" w:hAnsi="Times New Roman" w:cs="Times New Roman"/>
          <w:sz w:val="28"/>
          <w:szCs w:val="28"/>
        </w:rPr>
        <w:t>первые несколько аргументов передаются через регистры; остальные — че</w:t>
      </w:r>
      <w:r w:rsidR="00730CB5">
        <w:rPr>
          <w:rFonts w:ascii="Times New Roman" w:hAnsi="Times New Roman" w:cs="Times New Roman"/>
          <w:sz w:val="28"/>
          <w:szCs w:val="28"/>
        </w:rPr>
        <w:t>рез стек (небольшие аргументы</w:t>
      </w:r>
      <w:r w:rsidRPr="00730CB5">
        <w:rPr>
          <w:rFonts w:ascii="Times New Roman" w:hAnsi="Times New Roman" w:cs="Times New Roman"/>
          <w:sz w:val="28"/>
          <w:szCs w:val="28"/>
        </w:rPr>
        <w:t>) или дру</w:t>
      </w:r>
      <w:r w:rsidR="00730CB5">
        <w:rPr>
          <w:rFonts w:ascii="Times New Roman" w:hAnsi="Times New Roman" w:cs="Times New Roman"/>
          <w:sz w:val="28"/>
          <w:szCs w:val="28"/>
        </w:rPr>
        <w:t>гую память (большие аргументы</w:t>
      </w:r>
      <w:r w:rsidRPr="00730CB5">
        <w:rPr>
          <w:rFonts w:ascii="Times New Roman" w:hAnsi="Times New Roman" w:cs="Times New Roman"/>
          <w:sz w:val="28"/>
          <w:szCs w:val="28"/>
        </w:rPr>
        <w:t>);</w:t>
      </w:r>
    </w:p>
    <w:p w:rsidR="00730CB5" w:rsidRDefault="00730CB5" w:rsidP="00730CB5">
      <w:pPr>
        <w:pStyle w:val="a5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аргументы небольшого размера</w:t>
      </w:r>
      <w:r w:rsidR="00D342C4" w:rsidRPr="00730CB5">
        <w:rPr>
          <w:rFonts w:ascii="Times New Roman" w:hAnsi="Times New Roman" w:cs="Times New Roman"/>
          <w:sz w:val="28"/>
          <w:szCs w:val="28"/>
        </w:rPr>
        <w:t xml:space="preserve"> передаются </w:t>
      </w:r>
      <w:r>
        <w:rPr>
          <w:rFonts w:ascii="Times New Roman" w:hAnsi="Times New Roman" w:cs="Times New Roman"/>
          <w:sz w:val="28"/>
          <w:szCs w:val="28"/>
        </w:rPr>
        <w:t>через стек, большие аргументы</w:t>
      </w:r>
      <w:r w:rsidR="00D342C4" w:rsidRPr="00730CB5">
        <w:rPr>
          <w:rFonts w:ascii="Times New Roman" w:hAnsi="Times New Roman" w:cs="Times New Roman"/>
          <w:sz w:val="28"/>
          <w:szCs w:val="28"/>
        </w:rPr>
        <w:t xml:space="preserve"> — через другую память;</w:t>
      </w:r>
    </w:p>
    <w:p w:rsidR="00730CB5" w:rsidRPr="00730CB5" w:rsidRDefault="00730CB5" w:rsidP="00730CB5">
      <w:pPr>
        <w:pStyle w:val="a5"/>
        <w:ind w:left="1725"/>
        <w:rPr>
          <w:rFonts w:ascii="Times New Roman" w:hAnsi="Times New Roman" w:cs="Times New Roman"/>
          <w:sz w:val="28"/>
          <w:szCs w:val="28"/>
        </w:rPr>
      </w:pPr>
    </w:p>
    <w:p w:rsidR="00D342C4" w:rsidRPr="00730CB5" w:rsidRDefault="00D342C4" w:rsidP="00730CB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30CB5">
        <w:rPr>
          <w:rFonts w:ascii="Times New Roman" w:hAnsi="Times New Roman" w:cs="Times New Roman"/>
          <w:sz w:val="28"/>
          <w:szCs w:val="28"/>
        </w:rPr>
        <w:t>порядок размещения аргументов в регистрах и/или стеке. Варианты:</w:t>
      </w:r>
    </w:p>
    <w:p w:rsidR="00D342C4" w:rsidRPr="00730CB5" w:rsidRDefault="00D342C4" w:rsidP="00730CB5">
      <w:pPr>
        <w:pStyle w:val="a5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30CB5">
        <w:rPr>
          <w:rFonts w:ascii="Times New Roman" w:hAnsi="Times New Roman" w:cs="Times New Roman"/>
          <w:sz w:val="28"/>
          <w:szCs w:val="28"/>
        </w:rPr>
        <w:t>слева направо или прямой порядок: аргументы размещаются в том же порядке, в котором они перечислены при вызове функции. Достоинство: машинный код соответствует коду на языке высокого уровня;</w:t>
      </w:r>
    </w:p>
    <w:p w:rsidR="00D342C4" w:rsidRDefault="00D342C4" w:rsidP="00730CB5">
      <w:pPr>
        <w:pStyle w:val="a5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30CB5">
        <w:rPr>
          <w:rFonts w:ascii="Times New Roman" w:hAnsi="Times New Roman" w:cs="Times New Roman"/>
          <w:sz w:val="28"/>
          <w:szCs w:val="28"/>
        </w:rPr>
        <w:t xml:space="preserve">справа налево или обратный порядок: аргументы передаются в порядке от конца к началу. Достоинство: упрощается реализация функций, принимающих произвольное число аргументов (например, </w:t>
      </w:r>
      <w:proofErr w:type="spellStart"/>
      <w:r w:rsidRPr="00730CB5">
        <w:rPr>
          <w:rFonts w:ascii="Times New Roman" w:hAnsi="Times New Roman" w:cs="Times New Roman"/>
          <w:sz w:val="28"/>
          <w:szCs w:val="28"/>
        </w:rPr>
        <w:t>printf</w:t>
      </w:r>
      <w:proofErr w:type="spellEnd"/>
      <w:r w:rsidRPr="00730CB5">
        <w:rPr>
          <w:rFonts w:ascii="Times New Roman" w:hAnsi="Times New Roman" w:cs="Times New Roman"/>
          <w:sz w:val="28"/>
          <w:szCs w:val="28"/>
        </w:rPr>
        <w:t>()) (так как на вершине стека оказывается всегда первый аргумент);</w:t>
      </w:r>
    </w:p>
    <w:p w:rsidR="00730CB5" w:rsidRPr="00730CB5" w:rsidRDefault="00730CB5" w:rsidP="00730CB5">
      <w:pPr>
        <w:pStyle w:val="a5"/>
        <w:ind w:left="1725"/>
        <w:rPr>
          <w:rFonts w:ascii="Times New Roman" w:hAnsi="Times New Roman" w:cs="Times New Roman"/>
          <w:sz w:val="28"/>
          <w:szCs w:val="28"/>
        </w:rPr>
      </w:pPr>
    </w:p>
    <w:p w:rsidR="00D342C4" w:rsidRPr="00730CB5" w:rsidRDefault="00D342C4" w:rsidP="00730CB5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30CB5">
        <w:rPr>
          <w:rFonts w:ascii="Times New Roman" w:hAnsi="Times New Roman" w:cs="Times New Roman"/>
          <w:sz w:val="28"/>
          <w:szCs w:val="28"/>
        </w:rPr>
        <w:t>код, ответственный за очистку стека:</w:t>
      </w:r>
    </w:p>
    <w:p w:rsidR="00D342C4" w:rsidRPr="00730CB5" w:rsidRDefault="00D342C4" w:rsidP="00730CB5">
      <w:pPr>
        <w:pStyle w:val="a5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30CB5">
        <w:rPr>
          <w:rFonts w:ascii="Times New Roman" w:hAnsi="Times New Roman" w:cs="Times New Roman"/>
          <w:sz w:val="28"/>
          <w:szCs w:val="28"/>
        </w:rPr>
        <w:t>код, вызывающий функцию, или вызывающая функция. Достоинство: возможность передачи в функцию произвольного числа аргументов;</w:t>
      </w:r>
    </w:p>
    <w:p w:rsidR="00D342C4" w:rsidRDefault="00D342C4" w:rsidP="00730CB5">
      <w:pPr>
        <w:pStyle w:val="a5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30CB5">
        <w:rPr>
          <w:rFonts w:ascii="Times New Roman" w:hAnsi="Times New Roman" w:cs="Times New Roman"/>
          <w:sz w:val="28"/>
          <w:szCs w:val="28"/>
        </w:rPr>
        <w:t>код самой функции или вызываемая функция. Достоинство: уменьшение количества инструкций, необходимых для вызова функции (инструкция для очистки стека записывается в конце кода функции и только один раз);</w:t>
      </w:r>
    </w:p>
    <w:p w:rsidR="00730CB5" w:rsidRPr="00730CB5" w:rsidRDefault="00730CB5" w:rsidP="00730CB5">
      <w:pPr>
        <w:pStyle w:val="a5"/>
        <w:ind w:left="1725"/>
        <w:rPr>
          <w:rFonts w:ascii="Times New Roman" w:hAnsi="Times New Roman" w:cs="Times New Roman"/>
          <w:sz w:val="28"/>
          <w:szCs w:val="28"/>
        </w:rPr>
      </w:pPr>
    </w:p>
    <w:p w:rsidR="00D342C4" w:rsidRDefault="00D342C4" w:rsidP="00730CB5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30CB5">
        <w:rPr>
          <w:rFonts w:ascii="Times New Roman" w:hAnsi="Times New Roman" w:cs="Times New Roman"/>
          <w:sz w:val="28"/>
          <w:szCs w:val="28"/>
        </w:rPr>
        <w:t xml:space="preserve">конкретные инструкции, используемые для вызова и возврата. Для процессора x86, работающего в защищённом режиме, используются исключительно инструкции </w:t>
      </w:r>
      <w:proofErr w:type="spellStart"/>
      <w:r w:rsidRPr="00730CB5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Pr="00730CB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30CB5">
        <w:rPr>
          <w:rFonts w:ascii="Times New Roman" w:hAnsi="Times New Roman" w:cs="Times New Roman"/>
          <w:sz w:val="28"/>
          <w:szCs w:val="28"/>
        </w:rPr>
        <w:t>ret</w:t>
      </w:r>
      <w:proofErr w:type="spellEnd"/>
      <w:r w:rsidRPr="00730CB5">
        <w:rPr>
          <w:rFonts w:ascii="Times New Roman" w:hAnsi="Times New Roman" w:cs="Times New Roman"/>
          <w:sz w:val="28"/>
          <w:szCs w:val="28"/>
        </w:rPr>
        <w:t xml:space="preserve">; при работе в стандартном режиме используются инструкции </w:t>
      </w:r>
      <w:proofErr w:type="spellStart"/>
      <w:r w:rsidRPr="00730CB5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Pr="00730C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CB5">
        <w:rPr>
          <w:rFonts w:ascii="Times New Roman" w:hAnsi="Times New Roman" w:cs="Times New Roman"/>
          <w:sz w:val="28"/>
          <w:szCs w:val="28"/>
        </w:rPr>
        <w:t>near</w:t>
      </w:r>
      <w:proofErr w:type="spellEnd"/>
      <w:r w:rsidRPr="00730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0CB5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Pr="00730C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CB5">
        <w:rPr>
          <w:rFonts w:ascii="Times New Roman" w:hAnsi="Times New Roman" w:cs="Times New Roman"/>
          <w:sz w:val="28"/>
          <w:szCs w:val="28"/>
        </w:rPr>
        <w:t>far</w:t>
      </w:r>
      <w:proofErr w:type="spellEnd"/>
      <w:r w:rsidRPr="00730CB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30CB5">
        <w:rPr>
          <w:rFonts w:ascii="Times New Roman" w:hAnsi="Times New Roman" w:cs="Times New Roman"/>
          <w:sz w:val="28"/>
          <w:szCs w:val="28"/>
        </w:rPr>
        <w:t>pushf</w:t>
      </w:r>
      <w:proofErr w:type="spellEnd"/>
      <w:r w:rsidRPr="00730CB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30CB5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Pr="00730C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CB5">
        <w:rPr>
          <w:rFonts w:ascii="Times New Roman" w:hAnsi="Times New Roman" w:cs="Times New Roman"/>
          <w:sz w:val="28"/>
          <w:szCs w:val="28"/>
        </w:rPr>
        <w:t>far</w:t>
      </w:r>
      <w:proofErr w:type="spellEnd"/>
      <w:r w:rsidRPr="00730CB5">
        <w:rPr>
          <w:rFonts w:ascii="Times New Roman" w:hAnsi="Times New Roman" w:cs="Times New Roman"/>
          <w:sz w:val="28"/>
          <w:szCs w:val="28"/>
        </w:rPr>
        <w:t xml:space="preserve"> (для возврата соответственно </w:t>
      </w:r>
      <w:proofErr w:type="spellStart"/>
      <w:r w:rsidRPr="00730CB5">
        <w:rPr>
          <w:rFonts w:ascii="Times New Roman" w:hAnsi="Times New Roman" w:cs="Times New Roman"/>
          <w:sz w:val="28"/>
          <w:szCs w:val="28"/>
        </w:rPr>
        <w:t>retn</w:t>
      </w:r>
      <w:proofErr w:type="spellEnd"/>
      <w:r w:rsidRPr="00730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0CB5">
        <w:rPr>
          <w:rFonts w:ascii="Times New Roman" w:hAnsi="Times New Roman" w:cs="Times New Roman"/>
          <w:sz w:val="28"/>
          <w:szCs w:val="28"/>
        </w:rPr>
        <w:t>retf</w:t>
      </w:r>
      <w:proofErr w:type="spellEnd"/>
      <w:r w:rsidRPr="00730CB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30CB5">
        <w:rPr>
          <w:rFonts w:ascii="Times New Roman" w:hAnsi="Times New Roman" w:cs="Times New Roman"/>
          <w:sz w:val="28"/>
          <w:szCs w:val="28"/>
        </w:rPr>
        <w:t>iret</w:t>
      </w:r>
      <w:proofErr w:type="spellEnd"/>
      <w:r w:rsidRPr="00730CB5">
        <w:rPr>
          <w:rFonts w:ascii="Times New Roman" w:hAnsi="Times New Roman" w:cs="Times New Roman"/>
          <w:sz w:val="28"/>
          <w:szCs w:val="28"/>
        </w:rPr>
        <w:t>);</w:t>
      </w:r>
    </w:p>
    <w:p w:rsidR="00730CB5" w:rsidRPr="00730CB5" w:rsidRDefault="00730CB5" w:rsidP="00730CB5">
      <w:pPr>
        <w:pStyle w:val="a5"/>
        <w:ind w:left="1005"/>
        <w:rPr>
          <w:rFonts w:ascii="Times New Roman" w:hAnsi="Times New Roman" w:cs="Times New Roman"/>
          <w:sz w:val="28"/>
          <w:szCs w:val="28"/>
        </w:rPr>
      </w:pPr>
    </w:p>
    <w:p w:rsidR="00D342C4" w:rsidRPr="00730CB5" w:rsidRDefault="00D342C4" w:rsidP="00730CB5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30CB5">
        <w:rPr>
          <w:rFonts w:ascii="Times New Roman" w:hAnsi="Times New Roman" w:cs="Times New Roman"/>
          <w:sz w:val="28"/>
          <w:szCs w:val="28"/>
        </w:rPr>
        <w:t>способ передачи в функцию указателя на текущий объект (</w:t>
      </w:r>
      <w:proofErr w:type="spellStart"/>
      <w:r w:rsidRPr="00730CB5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730CB5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730CB5">
        <w:rPr>
          <w:rFonts w:ascii="Times New Roman" w:hAnsi="Times New Roman" w:cs="Times New Roman"/>
          <w:sz w:val="28"/>
          <w:szCs w:val="28"/>
        </w:rPr>
        <w:t>self</w:t>
      </w:r>
      <w:proofErr w:type="spellEnd"/>
      <w:r w:rsidRPr="00730CB5">
        <w:rPr>
          <w:rFonts w:ascii="Times New Roman" w:hAnsi="Times New Roman" w:cs="Times New Roman"/>
          <w:sz w:val="28"/>
          <w:szCs w:val="28"/>
        </w:rPr>
        <w:t>) в объектно-ориентированных языках. Варианты (для процессора x86, работающего в защищённом режиме):</w:t>
      </w:r>
    </w:p>
    <w:p w:rsidR="00D342C4" w:rsidRPr="00730CB5" w:rsidRDefault="00D342C4" w:rsidP="00730CB5">
      <w:pPr>
        <w:pStyle w:val="a5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30CB5">
        <w:rPr>
          <w:rFonts w:ascii="Times New Roman" w:hAnsi="Times New Roman" w:cs="Times New Roman"/>
          <w:sz w:val="28"/>
          <w:szCs w:val="28"/>
        </w:rPr>
        <w:t>как первый аргумент;</w:t>
      </w:r>
    </w:p>
    <w:p w:rsidR="00D342C4" w:rsidRPr="00730CB5" w:rsidRDefault="00D342C4" w:rsidP="00730CB5">
      <w:pPr>
        <w:pStyle w:val="a5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30CB5">
        <w:rPr>
          <w:rFonts w:ascii="Times New Roman" w:hAnsi="Times New Roman" w:cs="Times New Roman"/>
          <w:sz w:val="28"/>
          <w:szCs w:val="28"/>
        </w:rPr>
        <w:t xml:space="preserve">через регистр </w:t>
      </w:r>
      <w:proofErr w:type="spellStart"/>
      <w:r w:rsidRPr="00730CB5">
        <w:rPr>
          <w:rFonts w:ascii="Times New Roman" w:hAnsi="Times New Roman" w:cs="Times New Roman"/>
          <w:sz w:val="28"/>
          <w:szCs w:val="28"/>
        </w:rPr>
        <w:t>ecx</w:t>
      </w:r>
      <w:proofErr w:type="spellEnd"/>
      <w:r w:rsidRPr="00730CB5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730CB5">
        <w:rPr>
          <w:rFonts w:ascii="Times New Roman" w:hAnsi="Times New Roman" w:cs="Times New Roman"/>
          <w:sz w:val="28"/>
          <w:szCs w:val="28"/>
        </w:rPr>
        <w:t>rcx</w:t>
      </w:r>
      <w:proofErr w:type="spellEnd"/>
      <w:r w:rsidRPr="00730CB5">
        <w:rPr>
          <w:rFonts w:ascii="Times New Roman" w:hAnsi="Times New Roman" w:cs="Times New Roman"/>
          <w:sz w:val="28"/>
          <w:szCs w:val="28"/>
        </w:rPr>
        <w:t>;</w:t>
      </w:r>
    </w:p>
    <w:p w:rsidR="00D342C4" w:rsidRPr="00730CB5" w:rsidRDefault="00D342C4" w:rsidP="00730CB5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30CB5">
        <w:rPr>
          <w:rFonts w:ascii="Times New Roman" w:hAnsi="Times New Roman" w:cs="Times New Roman"/>
          <w:sz w:val="28"/>
          <w:szCs w:val="28"/>
        </w:rPr>
        <w:t>код, ответственный за сохранение и восстановление содержимого регистров до и после вызова функции:</w:t>
      </w:r>
    </w:p>
    <w:p w:rsidR="00D342C4" w:rsidRPr="00730CB5" w:rsidRDefault="00D342C4" w:rsidP="00730CB5">
      <w:pPr>
        <w:pStyle w:val="a5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30CB5">
        <w:rPr>
          <w:rFonts w:ascii="Times New Roman" w:hAnsi="Times New Roman" w:cs="Times New Roman"/>
          <w:sz w:val="28"/>
          <w:szCs w:val="28"/>
        </w:rPr>
        <w:t>вызывающая функция;</w:t>
      </w:r>
    </w:p>
    <w:p w:rsidR="00D342C4" w:rsidRPr="00730CB5" w:rsidRDefault="00D342C4" w:rsidP="00730CB5">
      <w:pPr>
        <w:pStyle w:val="a5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30CB5">
        <w:rPr>
          <w:rFonts w:ascii="Times New Roman" w:hAnsi="Times New Roman" w:cs="Times New Roman"/>
          <w:sz w:val="28"/>
          <w:szCs w:val="28"/>
        </w:rPr>
        <w:t>вызываемая функция;</w:t>
      </w:r>
    </w:p>
    <w:p w:rsidR="00D342C4" w:rsidRPr="00730CB5" w:rsidRDefault="00D342C4" w:rsidP="00D342C4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30CB5">
        <w:rPr>
          <w:rFonts w:ascii="Times New Roman" w:hAnsi="Times New Roman" w:cs="Times New Roman"/>
          <w:sz w:val="28"/>
          <w:szCs w:val="28"/>
        </w:rPr>
        <w:t>список регистров, подлежащих сохранению/восстановлению до/после вызова функции.</w:t>
      </w:r>
    </w:p>
    <w:p w:rsidR="00D342C4" w:rsidRDefault="00D342C4" w:rsidP="00D342C4">
      <w:pPr>
        <w:rPr>
          <w:rFonts w:ascii="Times New Roman" w:hAnsi="Times New Roman" w:cs="Times New Roman"/>
          <w:sz w:val="28"/>
          <w:szCs w:val="28"/>
        </w:rPr>
      </w:pPr>
      <w:r w:rsidRPr="00D342C4">
        <w:rPr>
          <w:rFonts w:ascii="Times New Roman" w:hAnsi="Times New Roman" w:cs="Times New Roman"/>
          <w:sz w:val="28"/>
          <w:szCs w:val="28"/>
        </w:rPr>
        <w:t>Соглашение о вызове может быть описано в документации к ABI архитектуры, в документации к ОС или в документации к компилятору.</w:t>
      </w:r>
    </w:p>
    <w:p w:rsidR="00373969" w:rsidRDefault="00373969" w:rsidP="00D342C4">
      <w:pPr>
        <w:rPr>
          <w:rFonts w:ascii="Times New Roman" w:hAnsi="Times New Roman" w:cs="Times New Roman"/>
          <w:sz w:val="28"/>
          <w:szCs w:val="28"/>
        </w:rPr>
      </w:pPr>
      <w:r w:rsidRPr="00373969">
        <w:rPr>
          <w:rFonts w:ascii="Times New Roman" w:hAnsi="Times New Roman" w:cs="Times New Roman"/>
          <w:b/>
          <w:sz w:val="28"/>
          <w:szCs w:val="28"/>
        </w:rPr>
        <w:lastRenderedPageBreak/>
        <w:t>Основы ассемблера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3969" w:rsidRDefault="00373969" w:rsidP="00D342C4">
      <w:pPr>
        <w:rPr>
          <w:rFonts w:ascii="Times New Roman" w:hAnsi="Times New Roman" w:cs="Times New Roman"/>
          <w:sz w:val="28"/>
          <w:szCs w:val="28"/>
        </w:rPr>
      </w:pPr>
      <w:r w:rsidRPr="00373969">
        <w:rPr>
          <w:rFonts w:ascii="Times New Roman" w:hAnsi="Times New Roman" w:cs="Times New Roman"/>
          <w:sz w:val="28"/>
          <w:szCs w:val="28"/>
        </w:rPr>
        <w:t xml:space="preserve">Язык ассемблера — система обозначений, используемая для представления в удобочитаемой форме программ, записанных в машинном коде. Язык ассемблера позволяет программисту пользоваться алфавитными мнемоническими кодами операций, по своему усмотрению присваивать символические имена </w:t>
      </w:r>
      <w:r w:rsidRPr="00373969">
        <w:rPr>
          <w:rFonts w:ascii="Times New Roman" w:hAnsi="Times New Roman" w:cs="Times New Roman"/>
          <w:sz w:val="28"/>
          <w:szCs w:val="28"/>
        </w:rPr>
        <w:t>регистрам ЭВМ</w:t>
      </w:r>
      <w:r w:rsidRPr="00373969">
        <w:rPr>
          <w:rFonts w:ascii="Times New Roman" w:hAnsi="Times New Roman" w:cs="Times New Roman"/>
          <w:sz w:val="28"/>
          <w:szCs w:val="28"/>
        </w:rPr>
        <w:t xml:space="preserve"> и памяти, а также задавать удобные для себя схемы </w:t>
      </w:r>
      <w:r w:rsidRPr="00373969">
        <w:rPr>
          <w:rFonts w:ascii="Times New Roman" w:hAnsi="Times New Roman" w:cs="Times New Roman"/>
          <w:sz w:val="28"/>
          <w:szCs w:val="28"/>
        </w:rPr>
        <w:t>адресации</w:t>
      </w:r>
      <w:r w:rsidRPr="00373969">
        <w:rPr>
          <w:rFonts w:ascii="Times New Roman" w:hAnsi="Times New Roman" w:cs="Times New Roman"/>
          <w:sz w:val="28"/>
          <w:szCs w:val="28"/>
        </w:rPr>
        <w:t xml:space="preserve"> (например, индексную или косвенную). Кроме того, он позволяет использовать различные системы счисления (например, </w:t>
      </w:r>
      <w:r w:rsidRPr="00373969">
        <w:rPr>
          <w:rFonts w:ascii="Times New Roman" w:hAnsi="Times New Roman" w:cs="Times New Roman"/>
          <w:sz w:val="28"/>
          <w:szCs w:val="28"/>
        </w:rPr>
        <w:t>десятичную</w:t>
      </w:r>
      <w:r w:rsidRPr="00373969">
        <w:rPr>
          <w:rFonts w:ascii="Times New Roman" w:hAnsi="Times New Roman" w:cs="Times New Roman"/>
          <w:sz w:val="28"/>
          <w:szCs w:val="28"/>
        </w:rPr>
        <w:t xml:space="preserve"> или </w:t>
      </w:r>
      <w:r w:rsidRPr="00373969">
        <w:rPr>
          <w:rFonts w:ascii="Times New Roman" w:hAnsi="Times New Roman" w:cs="Times New Roman"/>
          <w:sz w:val="28"/>
          <w:szCs w:val="28"/>
        </w:rPr>
        <w:t>шестнадцатеричную</w:t>
      </w:r>
      <w:r w:rsidRPr="00373969">
        <w:rPr>
          <w:rFonts w:ascii="Times New Roman" w:hAnsi="Times New Roman" w:cs="Times New Roman"/>
          <w:sz w:val="28"/>
          <w:szCs w:val="28"/>
        </w:rPr>
        <w:t>) для представления числовых констант и даёт возможность помечать строки программы метками с символическими именами с тем, чтобы к ним можно было обращаться (по именам, а не по адресам) из других частей программы (например, для передачи управления)</w:t>
      </w:r>
    </w:p>
    <w:p w:rsidR="00373969" w:rsidRDefault="00373969" w:rsidP="00D342C4">
      <w:pPr>
        <w:rPr>
          <w:rFonts w:ascii="Times New Roman" w:hAnsi="Times New Roman" w:cs="Times New Roman"/>
          <w:b/>
          <w:sz w:val="28"/>
          <w:szCs w:val="28"/>
        </w:rPr>
      </w:pPr>
      <w:r w:rsidRPr="00373969">
        <w:rPr>
          <w:rFonts w:ascii="Times New Roman" w:hAnsi="Times New Roman" w:cs="Times New Roman"/>
          <w:b/>
          <w:sz w:val="28"/>
          <w:szCs w:val="28"/>
        </w:rPr>
        <w:t>Набор команд:</w:t>
      </w:r>
    </w:p>
    <w:p w:rsidR="00000000" w:rsidRPr="00373969" w:rsidRDefault="00322802" w:rsidP="00373969">
      <w:pPr>
        <w:rPr>
          <w:rFonts w:ascii="Times New Roman" w:hAnsi="Times New Roman" w:cs="Times New Roman"/>
          <w:sz w:val="28"/>
          <w:szCs w:val="28"/>
        </w:rPr>
      </w:pPr>
      <w:r w:rsidRPr="00373969">
        <w:rPr>
          <w:rFonts w:ascii="Times New Roman" w:hAnsi="Times New Roman" w:cs="Times New Roman"/>
          <w:sz w:val="28"/>
          <w:szCs w:val="28"/>
        </w:rPr>
        <w:t>Синтаксис языка ассемб</w:t>
      </w:r>
      <w:r w:rsidRPr="00373969">
        <w:rPr>
          <w:rFonts w:ascii="Times New Roman" w:hAnsi="Times New Roman" w:cs="Times New Roman"/>
          <w:sz w:val="28"/>
          <w:szCs w:val="28"/>
        </w:rPr>
        <w:t xml:space="preserve">лера определяется системой команд конкретного процессора. </w:t>
      </w:r>
    </w:p>
    <w:p w:rsidR="00000000" w:rsidRPr="00373969" w:rsidRDefault="00322802" w:rsidP="00373969">
      <w:pPr>
        <w:rPr>
          <w:rFonts w:ascii="Times New Roman" w:hAnsi="Times New Roman" w:cs="Times New Roman"/>
          <w:sz w:val="28"/>
          <w:szCs w:val="28"/>
        </w:rPr>
      </w:pPr>
      <w:r w:rsidRPr="00373969">
        <w:rPr>
          <w:rFonts w:ascii="Times New Roman" w:hAnsi="Times New Roman" w:cs="Times New Roman"/>
          <w:sz w:val="28"/>
          <w:szCs w:val="28"/>
        </w:rPr>
        <w:t xml:space="preserve">Типичными командами языка ассемблера являются (большинство примеров даны для </w:t>
      </w:r>
      <w:proofErr w:type="spellStart"/>
      <w:r w:rsidRPr="00373969">
        <w:rPr>
          <w:rFonts w:ascii="Times New Roman" w:hAnsi="Times New Roman" w:cs="Times New Roman"/>
          <w:sz w:val="28"/>
          <w:szCs w:val="28"/>
        </w:rPr>
        <w:t>Intel</w:t>
      </w:r>
      <w:proofErr w:type="spellEnd"/>
      <w:r w:rsidRPr="00373969">
        <w:rPr>
          <w:rFonts w:ascii="Times New Roman" w:hAnsi="Times New Roman" w:cs="Times New Roman"/>
          <w:sz w:val="28"/>
          <w:szCs w:val="28"/>
        </w:rPr>
        <w:t xml:space="preserve">-синтаксиса архитектуры x86): </w:t>
      </w:r>
    </w:p>
    <w:p w:rsidR="00000000" w:rsidRPr="00373969" w:rsidRDefault="00322802" w:rsidP="00373969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73969">
        <w:rPr>
          <w:rFonts w:ascii="Times New Roman" w:hAnsi="Times New Roman" w:cs="Times New Roman"/>
          <w:sz w:val="28"/>
          <w:szCs w:val="28"/>
        </w:rPr>
        <w:t>Команды пересылки данных (</w:t>
      </w:r>
      <w:proofErr w:type="spellStart"/>
      <w:r w:rsidRPr="00373969">
        <w:rPr>
          <w:rFonts w:ascii="Times New Roman" w:hAnsi="Times New Roman" w:cs="Times New Roman"/>
          <w:sz w:val="28"/>
          <w:szCs w:val="28"/>
        </w:rPr>
        <w:t>mov</w:t>
      </w:r>
      <w:proofErr w:type="spellEnd"/>
      <w:r w:rsidRPr="00373969"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000000" w:rsidRPr="00373969" w:rsidRDefault="00322802" w:rsidP="00373969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73969">
        <w:rPr>
          <w:rFonts w:ascii="Times New Roman" w:hAnsi="Times New Roman" w:cs="Times New Roman"/>
          <w:sz w:val="28"/>
          <w:szCs w:val="28"/>
        </w:rPr>
        <w:t>Арифметические команды (</w:t>
      </w:r>
      <w:proofErr w:type="spellStart"/>
      <w:r w:rsidRPr="00373969">
        <w:rPr>
          <w:rFonts w:ascii="Times New Roman" w:hAnsi="Times New Roman" w:cs="Times New Roman"/>
          <w:sz w:val="28"/>
          <w:szCs w:val="28"/>
        </w:rPr>
        <w:t>add</w:t>
      </w:r>
      <w:proofErr w:type="spellEnd"/>
      <w:r w:rsidRPr="003739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3969">
        <w:rPr>
          <w:rFonts w:ascii="Times New Roman" w:hAnsi="Times New Roman" w:cs="Times New Roman"/>
          <w:sz w:val="28"/>
          <w:szCs w:val="28"/>
        </w:rPr>
        <w:t>sub</w:t>
      </w:r>
      <w:proofErr w:type="spellEnd"/>
      <w:r w:rsidRPr="003739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3969">
        <w:rPr>
          <w:rFonts w:ascii="Times New Roman" w:hAnsi="Times New Roman" w:cs="Times New Roman"/>
          <w:sz w:val="28"/>
          <w:szCs w:val="28"/>
        </w:rPr>
        <w:t>imul</w:t>
      </w:r>
      <w:proofErr w:type="spellEnd"/>
      <w:r w:rsidRPr="00373969"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000000" w:rsidRPr="00373969" w:rsidRDefault="00322802" w:rsidP="00373969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73969">
        <w:rPr>
          <w:rFonts w:ascii="Times New Roman" w:hAnsi="Times New Roman" w:cs="Times New Roman"/>
          <w:sz w:val="28"/>
          <w:szCs w:val="28"/>
        </w:rPr>
        <w:t>Логические и побитовые операции (</w:t>
      </w:r>
      <w:proofErr w:type="spellStart"/>
      <w:r w:rsidRPr="00373969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3739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396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739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3969">
        <w:rPr>
          <w:rFonts w:ascii="Times New Roman" w:hAnsi="Times New Roman" w:cs="Times New Roman"/>
          <w:sz w:val="28"/>
          <w:szCs w:val="28"/>
        </w:rPr>
        <w:t>xor</w:t>
      </w:r>
      <w:proofErr w:type="spellEnd"/>
      <w:r w:rsidRPr="003739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3969">
        <w:rPr>
          <w:rFonts w:ascii="Times New Roman" w:hAnsi="Times New Roman" w:cs="Times New Roman"/>
          <w:sz w:val="28"/>
          <w:szCs w:val="28"/>
        </w:rPr>
        <w:t>shr</w:t>
      </w:r>
      <w:proofErr w:type="spellEnd"/>
      <w:r w:rsidRPr="00373969"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000000" w:rsidRPr="00373969" w:rsidRDefault="00322802" w:rsidP="00373969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73969">
        <w:rPr>
          <w:rFonts w:ascii="Times New Roman" w:hAnsi="Times New Roman" w:cs="Times New Roman"/>
          <w:sz w:val="28"/>
          <w:szCs w:val="28"/>
        </w:rPr>
        <w:t>Команды управления ходом выполнения программы (</w:t>
      </w:r>
      <w:proofErr w:type="spellStart"/>
      <w:r w:rsidRPr="00373969">
        <w:rPr>
          <w:rFonts w:ascii="Times New Roman" w:hAnsi="Times New Roman" w:cs="Times New Roman"/>
          <w:sz w:val="28"/>
          <w:szCs w:val="28"/>
        </w:rPr>
        <w:t>jmp</w:t>
      </w:r>
      <w:proofErr w:type="spellEnd"/>
      <w:r w:rsidRPr="003739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3969">
        <w:rPr>
          <w:rFonts w:ascii="Times New Roman" w:hAnsi="Times New Roman" w:cs="Times New Roman"/>
          <w:sz w:val="28"/>
          <w:szCs w:val="28"/>
        </w:rPr>
        <w:t>loop</w:t>
      </w:r>
      <w:proofErr w:type="spellEnd"/>
      <w:r w:rsidRPr="003739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3969">
        <w:rPr>
          <w:rFonts w:ascii="Times New Roman" w:hAnsi="Times New Roman" w:cs="Times New Roman"/>
          <w:sz w:val="28"/>
          <w:szCs w:val="28"/>
        </w:rPr>
        <w:t>ret</w:t>
      </w:r>
      <w:proofErr w:type="spellEnd"/>
      <w:r w:rsidRPr="00373969"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000000" w:rsidRPr="00373969" w:rsidRDefault="00322802" w:rsidP="00373969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73969">
        <w:rPr>
          <w:rFonts w:ascii="Times New Roman" w:hAnsi="Times New Roman" w:cs="Times New Roman"/>
          <w:sz w:val="28"/>
          <w:szCs w:val="28"/>
        </w:rPr>
        <w:t xml:space="preserve">Команды вызова прерываний (иногда относят к командам управления): </w:t>
      </w:r>
      <w:proofErr w:type="spellStart"/>
      <w:r w:rsidRPr="00373969">
        <w:rPr>
          <w:rFonts w:ascii="Times New Roman" w:hAnsi="Times New Roman" w:cs="Times New Roman"/>
          <w:sz w:val="28"/>
          <w:szCs w:val="28"/>
        </w:rPr>
        <w:t>int</w:t>
      </w:r>
      <w:proofErr w:type="spellEnd"/>
    </w:p>
    <w:p w:rsidR="00000000" w:rsidRDefault="00322802" w:rsidP="00373969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73969">
        <w:rPr>
          <w:rFonts w:ascii="Times New Roman" w:hAnsi="Times New Roman" w:cs="Times New Roman"/>
          <w:sz w:val="28"/>
          <w:szCs w:val="28"/>
        </w:rPr>
        <w:t>Команды ввода-вывода в порты (</w:t>
      </w:r>
      <w:proofErr w:type="spellStart"/>
      <w:r w:rsidRPr="0037396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739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3969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373969">
        <w:rPr>
          <w:rFonts w:ascii="Times New Roman" w:hAnsi="Times New Roman" w:cs="Times New Roman"/>
          <w:sz w:val="28"/>
          <w:szCs w:val="28"/>
        </w:rPr>
        <w:t>)</w:t>
      </w:r>
    </w:p>
    <w:p w:rsidR="00373969" w:rsidRDefault="00373969" w:rsidP="00373969">
      <w:pPr>
        <w:rPr>
          <w:rFonts w:ascii="Times New Roman" w:hAnsi="Times New Roman" w:cs="Times New Roman"/>
          <w:b/>
          <w:sz w:val="28"/>
          <w:szCs w:val="28"/>
        </w:rPr>
      </w:pPr>
      <w:r w:rsidRPr="00373969">
        <w:rPr>
          <w:rFonts w:ascii="Times New Roman" w:hAnsi="Times New Roman" w:cs="Times New Roman"/>
          <w:b/>
          <w:sz w:val="28"/>
          <w:szCs w:val="28"/>
        </w:rPr>
        <w:t>Некоторые команды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73969" w:rsidRPr="00373969" w:rsidRDefault="00373969" w:rsidP="00373969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73969">
        <w:rPr>
          <w:rFonts w:ascii="Times New Roman" w:hAnsi="Times New Roman" w:cs="Times New Roman"/>
          <w:sz w:val="28"/>
          <w:szCs w:val="28"/>
          <w:lang w:val="en-US"/>
        </w:rPr>
        <w:t>mov</w:t>
      </w:r>
      <w:proofErr w:type="spellEnd"/>
      <w:proofErr w:type="gramEnd"/>
      <w:r w:rsidRPr="003739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969">
        <w:rPr>
          <w:rFonts w:ascii="Times New Roman" w:hAnsi="Times New Roman" w:cs="Times New Roman"/>
          <w:sz w:val="28"/>
          <w:szCs w:val="28"/>
          <w:lang w:val="en-US"/>
        </w:rPr>
        <w:t>eax</w:t>
      </w:r>
      <w:proofErr w:type="spellEnd"/>
      <w:r w:rsidRPr="00373969">
        <w:rPr>
          <w:rFonts w:ascii="Times New Roman" w:hAnsi="Times New Roman" w:cs="Times New Roman"/>
          <w:sz w:val="28"/>
          <w:szCs w:val="28"/>
        </w:rPr>
        <w:t xml:space="preserve">, 123 ; поместить значение 123 в регистр </w:t>
      </w:r>
      <w:proofErr w:type="spellStart"/>
      <w:r w:rsidRPr="00373969">
        <w:rPr>
          <w:rFonts w:ascii="Times New Roman" w:hAnsi="Times New Roman" w:cs="Times New Roman"/>
          <w:sz w:val="28"/>
          <w:szCs w:val="28"/>
          <w:lang w:val="en-US"/>
        </w:rPr>
        <w:t>eax</w:t>
      </w:r>
      <w:proofErr w:type="spellEnd"/>
    </w:p>
    <w:p w:rsidR="00373969" w:rsidRPr="00373969" w:rsidRDefault="00373969" w:rsidP="0037396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73969">
        <w:rPr>
          <w:rFonts w:ascii="Times New Roman" w:hAnsi="Times New Roman" w:cs="Times New Roman"/>
          <w:sz w:val="28"/>
          <w:szCs w:val="28"/>
          <w:lang w:val="en-US"/>
        </w:rPr>
        <w:t>add</w:t>
      </w:r>
      <w:proofErr w:type="gramEnd"/>
      <w:r w:rsidRPr="003739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969">
        <w:rPr>
          <w:rFonts w:ascii="Times New Roman" w:hAnsi="Times New Roman" w:cs="Times New Roman"/>
          <w:sz w:val="28"/>
          <w:szCs w:val="28"/>
          <w:lang w:val="en-US"/>
        </w:rPr>
        <w:t>eax</w:t>
      </w:r>
      <w:proofErr w:type="spellEnd"/>
      <w:r w:rsidRPr="00373969">
        <w:rPr>
          <w:rFonts w:ascii="Times New Roman" w:hAnsi="Times New Roman" w:cs="Times New Roman"/>
          <w:sz w:val="28"/>
          <w:szCs w:val="28"/>
        </w:rPr>
        <w:t xml:space="preserve">, 321 ; прибавить к значению в регистре </w:t>
      </w:r>
      <w:proofErr w:type="spellStart"/>
      <w:r w:rsidRPr="00373969">
        <w:rPr>
          <w:rFonts w:ascii="Times New Roman" w:hAnsi="Times New Roman" w:cs="Times New Roman"/>
          <w:sz w:val="28"/>
          <w:szCs w:val="28"/>
          <w:lang w:val="en-US"/>
        </w:rPr>
        <w:t>eax</w:t>
      </w:r>
      <w:proofErr w:type="spellEnd"/>
      <w:r w:rsidRPr="00373969">
        <w:rPr>
          <w:rFonts w:ascii="Times New Roman" w:hAnsi="Times New Roman" w:cs="Times New Roman"/>
          <w:sz w:val="28"/>
          <w:szCs w:val="28"/>
        </w:rPr>
        <w:t xml:space="preserve"> число 321</w:t>
      </w:r>
    </w:p>
    <w:p w:rsidR="00373969" w:rsidRPr="00373969" w:rsidRDefault="00373969" w:rsidP="0037396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73969">
        <w:rPr>
          <w:rFonts w:ascii="Times New Roman" w:hAnsi="Times New Roman" w:cs="Times New Roman"/>
          <w:sz w:val="28"/>
          <w:szCs w:val="28"/>
          <w:lang w:val="en-US"/>
        </w:rPr>
        <w:t>sub</w:t>
      </w:r>
      <w:proofErr w:type="gramEnd"/>
      <w:r w:rsidRPr="003739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969">
        <w:rPr>
          <w:rFonts w:ascii="Times New Roman" w:hAnsi="Times New Roman" w:cs="Times New Roman"/>
          <w:sz w:val="28"/>
          <w:szCs w:val="28"/>
          <w:lang w:val="en-US"/>
        </w:rPr>
        <w:t>eax</w:t>
      </w:r>
      <w:proofErr w:type="spellEnd"/>
      <w:r w:rsidRPr="00373969">
        <w:rPr>
          <w:rFonts w:ascii="Times New Roman" w:hAnsi="Times New Roman" w:cs="Times New Roman"/>
          <w:sz w:val="28"/>
          <w:szCs w:val="28"/>
        </w:rPr>
        <w:t xml:space="preserve">, 321 ; отнять от значения в регистре </w:t>
      </w:r>
      <w:proofErr w:type="spellStart"/>
      <w:r w:rsidRPr="00373969">
        <w:rPr>
          <w:rFonts w:ascii="Times New Roman" w:hAnsi="Times New Roman" w:cs="Times New Roman"/>
          <w:sz w:val="28"/>
          <w:szCs w:val="28"/>
          <w:lang w:val="en-US"/>
        </w:rPr>
        <w:t>eax</w:t>
      </w:r>
      <w:proofErr w:type="spellEnd"/>
      <w:r w:rsidRPr="00373969">
        <w:rPr>
          <w:rFonts w:ascii="Times New Roman" w:hAnsi="Times New Roman" w:cs="Times New Roman"/>
          <w:sz w:val="28"/>
          <w:szCs w:val="28"/>
        </w:rPr>
        <w:t xml:space="preserve"> число 321</w:t>
      </w:r>
    </w:p>
    <w:p w:rsidR="00373969" w:rsidRPr="00373969" w:rsidRDefault="00373969" w:rsidP="00373969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73969">
        <w:rPr>
          <w:rFonts w:ascii="Times New Roman" w:hAnsi="Times New Roman" w:cs="Times New Roman"/>
          <w:sz w:val="28"/>
          <w:szCs w:val="28"/>
          <w:lang w:val="en-US"/>
        </w:rPr>
        <w:t>jmp</w:t>
      </w:r>
      <w:proofErr w:type="spellEnd"/>
      <w:proofErr w:type="gramEnd"/>
      <w:r w:rsidRPr="003739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969">
        <w:rPr>
          <w:rFonts w:ascii="Times New Roman" w:hAnsi="Times New Roman" w:cs="Times New Roman"/>
          <w:sz w:val="28"/>
          <w:szCs w:val="28"/>
          <w:lang w:val="en-US"/>
        </w:rPr>
        <w:t>loc</w:t>
      </w:r>
      <w:proofErr w:type="spellEnd"/>
      <w:r w:rsidRPr="00373969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373969">
        <w:rPr>
          <w:rFonts w:ascii="Times New Roman" w:hAnsi="Times New Roman" w:cs="Times New Roman"/>
          <w:sz w:val="28"/>
          <w:szCs w:val="28"/>
          <w:lang w:val="en-US"/>
        </w:rPr>
        <w:t>deadbeef</w:t>
      </w:r>
      <w:proofErr w:type="spellEnd"/>
      <w:r w:rsidRPr="00373969">
        <w:rPr>
          <w:rFonts w:ascii="Times New Roman" w:hAnsi="Times New Roman" w:cs="Times New Roman"/>
          <w:sz w:val="28"/>
          <w:szCs w:val="28"/>
        </w:rPr>
        <w:t xml:space="preserve"> ; безусловный переход на именованную метку</w:t>
      </w:r>
    </w:p>
    <w:p w:rsidR="00373969" w:rsidRPr="00373969" w:rsidRDefault="00373969" w:rsidP="0037396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73969">
        <w:rPr>
          <w:rFonts w:ascii="Times New Roman" w:hAnsi="Times New Roman" w:cs="Times New Roman"/>
          <w:sz w:val="28"/>
          <w:szCs w:val="28"/>
          <w:lang w:val="en-US"/>
        </w:rPr>
        <w:t>push</w:t>
      </w:r>
      <w:proofErr w:type="gramEnd"/>
      <w:r w:rsidRPr="003739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969">
        <w:rPr>
          <w:rFonts w:ascii="Times New Roman" w:hAnsi="Times New Roman" w:cs="Times New Roman"/>
          <w:sz w:val="28"/>
          <w:szCs w:val="28"/>
          <w:lang w:val="en-US"/>
        </w:rPr>
        <w:t>eax</w:t>
      </w:r>
      <w:proofErr w:type="spellEnd"/>
      <w:r w:rsidRPr="00373969">
        <w:rPr>
          <w:rFonts w:ascii="Times New Roman" w:hAnsi="Times New Roman" w:cs="Times New Roman"/>
          <w:sz w:val="28"/>
          <w:szCs w:val="28"/>
        </w:rPr>
        <w:t xml:space="preserve"> ; положить значение регистра </w:t>
      </w:r>
      <w:proofErr w:type="spellStart"/>
      <w:r w:rsidRPr="00373969">
        <w:rPr>
          <w:rFonts w:ascii="Times New Roman" w:hAnsi="Times New Roman" w:cs="Times New Roman"/>
          <w:sz w:val="28"/>
          <w:szCs w:val="28"/>
          <w:lang w:val="en-US"/>
        </w:rPr>
        <w:t>eax</w:t>
      </w:r>
      <w:proofErr w:type="spellEnd"/>
      <w:r w:rsidRPr="00373969">
        <w:rPr>
          <w:rFonts w:ascii="Times New Roman" w:hAnsi="Times New Roman" w:cs="Times New Roman"/>
          <w:sz w:val="28"/>
          <w:szCs w:val="28"/>
        </w:rPr>
        <w:t xml:space="preserve"> на стек</w:t>
      </w:r>
    </w:p>
    <w:p w:rsidR="00373969" w:rsidRPr="00373969" w:rsidRDefault="00373969" w:rsidP="0037396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73969">
        <w:rPr>
          <w:rFonts w:ascii="Times New Roman" w:hAnsi="Times New Roman" w:cs="Times New Roman"/>
          <w:sz w:val="28"/>
          <w:szCs w:val="28"/>
          <w:lang w:val="en-US"/>
        </w:rPr>
        <w:t>pop</w:t>
      </w:r>
      <w:proofErr w:type="gramEnd"/>
      <w:r w:rsidRPr="003739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969">
        <w:rPr>
          <w:rFonts w:ascii="Times New Roman" w:hAnsi="Times New Roman" w:cs="Times New Roman"/>
          <w:sz w:val="28"/>
          <w:szCs w:val="28"/>
          <w:lang w:val="en-US"/>
        </w:rPr>
        <w:t>eax</w:t>
      </w:r>
      <w:proofErr w:type="spellEnd"/>
      <w:r w:rsidRPr="00373969">
        <w:rPr>
          <w:rFonts w:ascii="Times New Roman" w:hAnsi="Times New Roman" w:cs="Times New Roman"/>
          <w:sz w:val="28"/>
          <w:szCs w:val="28"/>
        </w:rPr>
        <w:t xml:space="preserve"> ; получить значение с вершины стека и поместить в регистр </w:t>
      </w:r>
      <w:proofErr w:type="spellStart"/>
      <w:r w:rsidRPr="00373969">
        <w:rPr>
          <w:rFonts w:ascii="Times New Roman" w:hAnsi="Times New Roman" w:cs="Times New Roman"/>
          <w:sz w:val="28"/>
          <w:szCs w:val="28"/>
          <w:lang w:val="en-US"/>
        </w:rPr>
        <w:t>eax</w:t>
      </w:r>
      <w:proofErr w:type="spellEnd"/>
    </w:p>
    <w:p w:rsidR="00373969" w:rsidRPr="00373969" w:rsidRDefault="00373969" w:rsidP="0037396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73969">
        <w:rPr>
          <w:rFonts w:ascii="Times New Roman" w:hAnsi="Times New Roman" w:cs="Times New Roman"/>
          <w:sz w:val="28"/>
          <w:szCs w:val="28"/>
          <w:lang w:val="en-US"/>
        </w:rPr>
        <w:t>call</w:t>
      </w:r>
      <w:proofErr w:type="gramEnd"/>
      <w:r w:rsidRPr="003739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969">
        <w:rPr>
          <w:rFonts w:ascii="Times New Roman" w:hAnsi="Times New Roman" w:cs="Times New Roman"/>
          <w:sz w:val="28"/>
          <w:szCs w:val="28"/>
          <w:lang w:val="en-US"/>
        </w:rPr>
        <w:t>strcmp</w:t>
      </w:r>
      <w:proofErr w:type="spellEnd"/>
      <w:r w:rsidRPr="00373969">
        <w:rPr>
          <w:rFonts w:ascii="Times New Roman" w:hAnsi="Times New Roman" w:cs="Times New Roman"/>
          <w:sz w:val="28"/>
          <w:szCs w:val="28"/>
        </w:rPr>
        <w:t xml:space="preserve"> ; вызвать функцию </w:t>
      </w:r>
      <w:proofErr w:type="spellStart"/>
      <w:r w:rsidRPr="00373969">
        <w:rPr>
          <w:rFonts w:ascii="Times New Roman" w:hAnsi="Times New Roman" w:cs="Times New Roman"/>
          <w:sz w:val="28"/>
          <w:szCs w:val="28"/>
          <w:lang w:val="en-US"/>
        </w:rPr>
        <w:t>strcmp</w:t>
      </w:r>
      <w:proofErr w:type="spellEnd"/>
    </w:p>
    <w:p w:rsidR="00373969" w:rsidRPr="00373969" w:rsidRDefault="00373969" w:rsidP="0037396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73969">
        <w:rPr>
          <w:rFonts w:ascii="Times New Roman" w:hAnsi="Times New Roman" w:cs="Times New Roman"/>
          <w:sz w:val="28"/>
          <w:szCs w:val="28"/>
          <w:lang w:val="en-US"/>
        </w:rPr>
        <w:lastRenderedPageBreak/>
        <w:t>ret</w:t>
      </w:r>
      <w:r w:rsidRPr="00373969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373969">
        <w:rPr>
          <w:rFonts w:ascii="Times New Roman" w:hAnsi="Times New Roman" w:cs="Times New Roman"/>
          <w:sz w:val="28"/>
          <w:szCs w:val="28"/>
        </w:rPr>
        <w:t xml:space="preserve"> возврат управления в вызывающую функцию (адрес берётся с вершины стека)</w:t>
      </w:r>
    </w:p>
    <w:p w:rsidR="00373969" w:rsidRPr="00373969" w:rsidRDefault="00373969" w:rsidP="0037396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73969" w:rsidRPr="00373969" w:rsidRDefault="00373969" w:rsidP="00D342C4">
      <w:pPr>
        <w:rPr>
          <w:rFonts w:ascii="Times New Roman" w:hAnsi="Times New Roman" w:cs="Times New Roman"/>
          <w:sz w:val="28"/>
          <w:szCs w:val="28"/>
        </w:rPr>
      </w:pPr>
    </w:p>
    <w:sectPr w:rsidR="00373969" w:rsidRPr="00373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369D6"/>
    <w:multiLevelType w:val="hybridMultilevel"/>
    <w:tmpl w:val="23B2D2B0"/>
    <w:lvl w:ilvl="0" w:tplc="468A88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72575C">
      <w:start w:val="9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E4D0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400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462F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545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3E6F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3CBA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22F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7C5E26"/>
    <w:multiLevelType w:val="hybridMultilevel"/>
    <w:tmpl w:val="E0803C1A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 w15:restartNumberingAfterBreak="0">
    <w:nsid w:val="1F9D77AC"/>
    <w:multiLevelType w:val="hybridMultilevel"/>
    <w:tmpl w:val="93E2CA8A"/>
    <w:lvl w:ilvl="0" w:tplc="A4DC35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86C404">
      <w:start w:val="98"/>
      <w:numFmt w:val="bullet"/>
      <w:lvlText w:val="•"/>
      <w:lvlJc w:val="left"/>
      <w:pPr>
        <w:tabs>
          <w:tab w:val="num" w:pos="1353"/>
        </w:tabs>
        <w:ind w:left="1353" w:hanging="360"/>
      </w:pPr>
      <w:rPr>
        <w:rFonts w:ascii="Arial" w:hAnsi="Arial" w:hint="default"/>
      </w:rPr>
    </w:lvl>
    <w:lvl w:ilvl="2" w:tplc="6D362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307E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D0A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BC18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C20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B6A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6E27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A374A18"/>
    <w:multiLevelType w:val="hybridMultilevel"/>
    <w:tmpl w:val="67C6B3EC"/>
    <w:lvl w:ilvl="0" w:tplc="DDE8AC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5C1CDA">
      <w:start w:val="9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5884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424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9C2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78D0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4448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80D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4E50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24C4CAF"/>
    <w:multiLevelType w:val="multilevel"/>
    <w:tmpl w:val="3F7AB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DA00DC"/>
    <w:multiLevelType w:val="hybridMultilevel"/>
    <w:tmpl w:val="58A66568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 w15:restartNumberingAfterBreak="0">
    <w:nsid w:val="5CE63E8A"/>
    <w:multiLevelType w:val="hybridMultilevel"/>
    <w:tmpl w:val="2AFA2C68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E1F"/>
    <w:rsid w:val="001A20A7"/>
    <w:rsid w:val="00322802"/>
    <w:rsid w:val="00373969"/>
    <w:rsid w:val="00412F19"/>
    <w:rsid w:val="00730CB5"/>
    <w:rsid w:val="00930BAD"/>
    <w:rsid w:val="00993E2B"/>
    <w:rsid w:val="00AB116F"/>
    <w:rsid w:val="00B4582D"/>
    <w:rsid w:val="00D24EDD"/>
    <w:rsid w:val="00D342C4"/>
    <w:rsid w:val="00D86E1F"/>
    <w:rsid w:val="00F176D9"/>
    <w:rsid w:val="00F6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EC41F-B1F4-409E-9198-8FF110E6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4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342C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34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4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7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25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74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2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215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62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7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5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15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13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42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46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98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0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6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51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07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03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9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17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09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77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3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4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2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8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13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97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5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2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</dc:creator>
  <cp:keywords/>
  <dc:description/>
  <cp:lastModifiedBy>anon</cp:lastModifiedBy>
  <cp:revision>5</cp:revision>
  <dcterms:created xsi:type="dcterms:W3CDTF">2018-04-19T20:08:00Z</dcterms:created>
  <dcterms:modified xsi:type="dcterms:W3CDTF">2018-04-19T22:36:00Z</dcterms:modified>
</cp:coreProperties>
</file>